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92A3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792A3A">
              <w:rPr>
                <w:rFonts w:ascii="Times New Roman" w:hAnsi="Times New Roman" w:cs="Times New Roman"/>
                <w:iCs/>
              </w:rPr>
              <w:t>05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D174D">
              <w:rPr>
                <w:rFonts w:ascii="Times New Roman" w:hAnsi="Times New Roman" w:cs="Times New Roman"/>
                <w:iCs/>
              </w:rPr>
              <w:t xml:space="preserve"> </w:t>
            </w:r>
            <w:r w:rsidR="00792A3A">
              <w:rPr>
                <w:rFonts w:ascii="Times New Roman" w:hAnsi="Times New Roman" w:cs="Times New Roman"/>
                <w:iCs/>
              </w:rPr>
              <w:t>rujna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A864F3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:rsidR="0008171A" w:rsidRPr="0008171A" w:rsidRDefault="0008171A" w:rsidP="0008171A">
            <w:pPr>
              <w:jc w:val="center"/>
              <w:rPr>
                <w:rFonts w:ascii="Times New Roman" w:hAnsi="Times New Roman" w:cs="Times New Roman"/>
              </w:rPr>
            </w:pPr>
          </w:p>
          <w:p w:rsidR="0008171A" w:rsidRPr="00222CDF" w:rsidRDefault="0008171A" w:rsidP="000817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171A">
              <w:rPr>
                <w:rFonts w:ascii="Times New Roman" w:hAnsi="Times New Roman" w:cs="Times New Roman"/>
              </w:rPr>
              <w:t xml:space="preserve">Na temelju članka 198. Zakona o javnoj nabavi (NN br. 120/2016), Grad Zagreb nastavno na objavljeni nacrt Dokumentacije o nabavi za predmet nabave </w:t>
            </w:r>
            <w:r w:rsidR="00792A3A" w:rsidRPr="00792A3A">
              <w:rPr>
                <w:rFonts w:ascii="Times New Roman" w:hAnsi="Times New Roman" w:cs="Times New Roman"/>
                <w:b/>
                <w:color w:val="000000" w:themeColor="text1"/>
              </w:rPr>
              <w:t>Održavanje podiznih stupića na području Grada Zagreba</w:t>
            </w:r>
            <w:r w:rsidR="000D174D" w:rsidRPr="00792A3A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0D174D" w:rsidRPr="00792A3A">
              <w:rPr>
                <w:rFonts w:ascii="Times New Roman" w:hAnsi="Times New Roman" w:cs="Times New Roman"/>
                <w:color w:val="000000" w:themeColor="text1"/>
              </w:rPr>
              <w:t>evidencijski broj nabave</w:t>
            </w:r>
            <w:r w:rsidR="00792A3A" w:rsidRPr="00792A3A">
              <w:rPr>
                <w:rFonts w:ascii="Times New Roman" w:hAnsi="Times New Roman" w:cs="Times New Roman"/>
                <w:b/>
                <w:color w:val="000000" w:themeColor="text1"/>
              </w:rPr>
              <w:t>: 877</w:t>
            </w:r>
            <w:r w:rsidR="000D174D" w:rsidRPr="00792A3A">
              <w:rPr>
                <w:rFonts w:ascii="Times New Roman" w:hAnsi="Times New Roman" w:cs="Times New Roman"/>
                <w:b/>
                <w:color w:val="000000" w:themeColor="text1"/>
              </w:rPr>
              <w:t>-2017-E</w:t>
            </w:r>
            <w:r w:rsidR="00792A3A" w:rsidRPr="00792A3A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 w:rsidR="000D174D" w:rsidRPr="00792A3A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 w:rsidRPr="00792A3A">
              <w:rPr>
                <w:rFonts w:ascii="Times New Roman" w:hAnsi="Times New Roman" w:cs="Times New Roman"/>
                <w:color w:val="000000" w:themeColor="text1"/>
              </w:rPr>
              <w:t xml:space="preserve"> objavljuje</w:t>
            </w:r>
          </w:p>
          <w:p w:rsidR="00A97147" w:rsidRPr="00171039" w:rsidRDefault="00A97147" w:rsidP="00CD6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:rsidTr="00A864F3">
        <w:trPr>
          <w:trHeight w:val="1965"/>
        </w:trPr>
        <w:tc>
          <w:tcPr>
            <w:tcW w:w="705" w:type="dxa"/>
            <w:vMerge w:val="restart"/>
            <w:noWrap/>
          </w:tcPr>
          <w:p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:rsidR="000D174D" w:rsidRDefault="000D174D" w:rsidP="000D174D">
            <w:pPr>
              <w:pStyle w:val="Subtitle"/>
              <w:spacing w:after="120"/>
              <w:ind w:right="340"/>
              <w:rPr>
                <w:rFonts w:ascii="Times New Roman" w:hAnsi="Times New Roman"/>
                <w:b/>
                <w:color w:val="595959"/>
                <w:sz w:val="22"/>
                <w:szCs w:val="22"/>
              </w:rPr>
            </w:pPr>
            <w:bookmarkStart w:id="1" w:name="_Toc471908271"/>
            <w:r w:rsidRPr="004B008F">
              <w:rPr>
                <w:rFonts w:ascii="Times New Roman" w:hAnsi="Times New Roman"/>
                <w:b/>
                <w:color w:val="595959"/>
                <w:sz w:val="22"/>
                <w:szCs w:val="22"/>
              </w:rPr>
              <w:t>13.2. Jamstvo za uredno ispunjenje ugovora</w:t>
            </w:r>
            <w:bookmarkEnd w:id="1"/>
          </w:p>
          <w:p w:rsidR="000D174D" w:rsidRDefault="000D174D" w:rsidP="000D174D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- zbog prevelike zahtjevnosti poslovnih banaka za dobivanje tražene </w:t>
            </w:r>
            <w:r w:rsidRPr="0030509E">
              <w:rPr>
                <w:b/>
                <w:i/>
                <w:lang w:eastAsia="hr-HR"/>
              </w:rPr>
              <w:t>garancije na poziv</w:t>
            </w:r>
            <w:r>
              <w:rPr>
                <w:lang w:eastAsia="hr-HR"/>
              </w:rPr>
              <w:t>, te gotovo potpune nemogućnosti i predugačkih rokova procesa dobivanja iste, predlažemo izmjenu navedenog u oblik garancije zadužnicom ili sl.</w:t>
            </w:r>
          </w:p>
          <w:p w:rsidR="00F57275" w:rsidRPr="00171039" w:rsidRDefault="00F57275" w:rsidP="00F57275">
            <w:pPr>
              <w:pStyle w:val="Default"/>
            </w:pPr>
          </w:p>
        </w:tc>
        <w:tc>
          <w:tcPr>
            <w:tcW w:w="4077" w:type="dxa"/>
            <w:vMerge w:val="restart"/>
            <w:noWrap/>
          </w:tcPr>
          <w:p w:rsidR="00EA03A0" w:rsidRPr="00171039" w:rsidRDefault="00FE34FF" w:rsidP="0022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 se prijedlog gospodarskog subjekta te će naruč</w:t>
            </w:r>
            <w:r w:rsidR="00925E01">
              <w:rPr>
                <w:rFonts w:ascii="Times New Roman" w:hAnsi="Times New Roman" w:cs="Times New Roman"/>
              </w:rPr>
              <w:t>itelj izmijeniti dokumentaciju o</w:t>
            </w:r>
            <w:r>
              <w:rPr>
                <w:rFonts w:ascii="Times New Roman" w:hAnsi="Times New Roman" w:cs="Times New Roman"/>
              </w:rPr>
              <w:t xml:space="preserve"> nabavi.</w:t>
            </w:r>
          </w:p>
        </w:tc>
      </w:tr>
      <w:tr w:rsidR="00CB72C6" w:rsidRPr="00171039" w:rsidTr="00A864F3">
        <w:trPr>
          <w:trHeight w:val="253"/>
        </w:trPr>
        <w:tc>
          <w:tcPr>
            <w:tcW w:w="705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  <w:tr w:rsidR="00F57275" w:rsidRPr="00171039" w:rsidTr="00A864F3">
        <w:trPr>
          <w:trHeight w:val="253"/>
        </w:trPr>
        <w:tc>
          <w:tcPr>
            <w:tcW w:w="705" w:type="dxa"/>
          </w:tcPr>
          <w:p w:rsidR="00F57275" w:rsidRPr="00171039" w:rsidRDefault="00F57275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4" w:type="dxa"/>
            <w:gridSpan w:val="2"/>
          </w:tcPr>
          <w:p w:rsidR="000D174D" w:rsidRPr="000D174D" w:rsidRDefault="000D174D" w:rsidP="000D174D">
            <w:pPr>
              <w:ind w:right="340"/>
              <w:jc w:val="both"/>
              <w:rPr>
                <w:rFonts w:ascii="Times New Roman" w:hAnsi="Times New Roman"/>
                <w:b/>
                <w:bCs/>
                <w:color w:val="595959"/>
              </w:rPr>
            </w:pPr>
            <w:r w:rsidRPr="000D174D">
              <w:rPr>
                <w:rFonts w:ascii="Times New Roman" w:hAnsi="Times New Roman"/>
                <w:b/>
                <w:color w:val="595959"/>
              </w:rPr>
              <w:t>15.2. TEHNIČKA I STRUČNA SPOSOBNOST</w:t>
            </w:r>
          </w:p>
          <w:p w:rsidR="000D174D" w:rsidRPr="000D174D" w:rsidRDefault="000D174D" w:rsidP="000D174D">
            <w:pPr>
              <w:tabs>
                <w:tab w:val="left" w:pos="284"/>
              </w:tabs>
              <w:ind w:right="340"/>
              <w:jc w:val="both"/>
              <w:rPr>
                <w:rFonts w:ascii="Times New Roman" w:hAnsi="Times New Roman"/>
                <w:color w:val="595959"/>
              </w:rPr>
            </w:pPr>
            <w:r w:rsidRPr="000D174D">
              <w:rPr>
                <w:rFonts w:ascii="Times New Roman" w:hAnsi="Times New Roman"/>
                <w:color w:val="595959"/>
              </w:rPr>
              <w:t>15.2.1. Popis pruženih usluga</w:t>
            </w:r>
          </w:p>
          <w:p w:rsidR="000D174D" w:rsidRPr="000D174D" w:rsidRDefault="000D174D" w:rsidP="000D174D">
            <w:pPr>
              <w:tabs>
                <w:tab w:val="left" w:pos="284"/>
              </w:tabs>
              <w:ind w:right="340"/>
              <w:jc w:val="both"/>
              <w:rPr>
                <w:rFonts w:ascii="Times New Roman" w:hAnsi="Times New Roman"/>
                <w:b/>
                <w:color w:val="595959"/>
              </w:rPr>
            </w:pPr>
          </w:p>
          <w:p w:rsidR="000D174D" w:rsidRPr="000D174D" w:rsidRDefault="000D174D" w:rsidP="000D174D">
            <w:pPr>
              <w:tabs>
                <w:tab w:val="left" w:pos="284"/>
              </w:tabs>
              <w:ind w:right="340"/>
              <w:jc w:val="both"/>
              <w:rPr>
                <w:rFonts w:ascii="Times New Roman" w:hAnsi="Times New Roman"/>
                <w:b/>
                <w:color w:val="595959"/>
              </w:rPr>
            </w:pPr>
            <w:r w:rsidRPr="000D174D">
              <w:rPr>
                <w:rStyle w:val="CommentReference"/>
                <w:rFonts w:ascii="Times New Roman" w:hAnsi="Times New Roman"/>
                <w:sz w:val="22"/>
                <w:szCs w:val="22"/>
              </w:rPr>
              <w:t xml:space="preserve">...zbroj vrijednosti bez PDV-a </w:t>
            </w:r>
            <w:r w:rsidRPr="000D174D">
              <w:rPr>
                <w:rStyle w:val="CommentReference"/>
                <w:rFonts w:ascii="Times New Roman" w:hAnsi="Times New Roman"/>
                <w:b/>
                <w:i/>
                <w:sz w:val="22"/>
                <w:szCs w:val="22"/>
              </w:rPr>
              <w:t>najviše 2 ugovora</w:t>
            </w:r>
            <w:r w:rsidRPr="000D174D">
              <w:rPr>
                <w:rStyle w:val="CommentReference"/>
                <w:rFonts w:ascii="Times New Roman" w:hAnsi="Times New Roman"/>
                <w:sz w:val="22"/>
                <w:szCs w:val="22"/>
              </w:rPr>
              <w:t xml:space="preserve"> mora biti minimalno u visini ¼ procijenjene vrijednosti nabave...</w:t>
            </w:r>
          </w:p>
          <w:p w:rsidR="000D174D" w:rsidRPr="000D174D" w:rsidRDefault="000D174D" w:rsidP="000D174D">
            <w:pPr>
              <w:rPr>
                <w:rFonts w:ascii="Times New Roman" w:hAnsi="Times New Roman"/>
              </w:rPr>
            </w:pPr>
          </w:p>
          <w:p w:rsidR="000D174D" w:rsidRPr="000D174D" w:rsidRDefault="000D174D" w:rsidP="000D174D">
            <w:pPr>
              <w:jc w:val="both"/>
              <w:rPr>
                <w:rFonts w:ascii="Times New Roman" w:hAnsi="Times New Roman"/>
              </w:rPr>
            </w:pPr>
            <w:r w:rsidRPr="000D174D">
              <w:rPr>
                <w:rFonts w:ascii="Times New Roman" w:hAnsi="Times New Roman"/>
              </w:rPr>
              <w:t>-u dosadašnjoj praksi, temeljem naših saznanja, a zbog ekonomskih okolnosti vrijednosti sustava opreme i troškova održavanja, te sukladno novom obimu zahtjevnosti i procijenjenoj vrijednosti nabave u ovom predmetu, navedeno nije moguće ispuniti kroz samo 2 ugovora.</w:t>
            </w:r>
          </w:p>
          <w:p w:rsidR="000D174D" w:rsidRPr="000D174D" w:rsidRDefault="000D174D" w:rsidP="000D174D">
            <w:pPr>
              <w:rPr>
                <w:rFonts w:ascii="Times New Roman" w:hAnsi="Times New Roman"/>
              </w:rPr>
            </w:pPr>
          </w:p>
          <w:p w:rsidR="000D174D" w:rsidRPr="000D174D" w:rsidRDefault="000D174D" w:rsidP="000D174D">
            <w:pPr>
              <w:jc w:val="both"/>
              <w:rPr>
                <w:rFonts w:ascii="Times New Roman" w:hAnsi="Times New Roman"/>
              </w:rPr>
            </w:pPr>
            <w:r w:rsidRPr="000D174D">
              <w:rPr>
                <w:rFonts w:ascii="Times New Roman" w:hAnsi="Times New Roman"/>
              </w:rPr>
              <w:t xml:space="preserve">Predlažemo 4 ili više ugovora, (u prilogu dostavljamo nekoliko primjeraka potvrda o izvršenim ugovorima). </w:t>
            </w:r>
          </w:p>
          <w:p w:rsidR="00F57275" w:rsidRPr="000D174D" w:rsidRDefault="00F57275" w:rsidP="00F57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F57275" w:rsidRPr="00171039" w:rsidRDefault="00222CDF" w:rsidP="00FE3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</w:t>
            </w:r>
            <w:r w:rsidR="00FE34FF">
              <w:rPr>
                <w:rFonts w:ascii="Times New Roman" w:hAnsi="Times New Roman" w:cs="Times New Roman"/>
              </w:rPr>
              <w:t xml:space="preserve"> se</w:t>
            </w:r>
            <w:r>
              <w:rPr>
                <w:rFonts w:ascii="Times New Roman" w:hAnsi="Times New Roman" w:cs="Times New Roman"/>
              </w:rPr>
              <w:t xml:space="preserve"> zahtjev</w:t>
            </w:r>
            <w:r w:rsidR="00FE34FF">
              <w:rPr>
                <w:rFonts w:ascii="Times New Roman" w:hAnsi="Times New Roman" w:cs="Times New Roman"/>
              </w:rPr>
              <w:t xml:space="preserve"> gospodarskog subjekta te će naručitelj izmijeniti</w:t>
            </w:r>
            <w:r w:rsidR="00925E01">
              <w:rPr>
                <w:rFonts w:ascii="Times New Roman" w:hAnsi="Times New Roman" w:cs="Times New Roman"/>
              </w:rPr>
              <w:t xml:space="preserve"> dokumentaciju o</w:t>
            </w:r>
            <w:bookmarkStart w:id="2" w:name="_GoBack"/>
            <w:bookmarkEnd w:id="2"/>
            <w:r w:rsidR="00FE34FF">
              <w:rPr>
                <w:rFonts w:ascii="Times New Roman" w:hAnsi="Times New Roman" w:cs="Times New Roman"/>
              </w:rPr>
              <w:t xml:space="preserve"> nabavi.</w:t>
            </w:r>
          </w:p>
        </w:tc>
      </w:tr>
    </w:tbl>
    <w:p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16D71"/>
    <w:rsid w:val="000722A4"/>
    <w:rsid w:val="0008171A"/>
    <w:rsid w:val="000B73EA"/>
    <w:rsid w:val="000D174D"/>
    <w:rsid w:val="00105BC9"/>
    <w:rsid w:val="00171039"/>
    <w:rsid w:val="001809D0"/>
    <w:rsid w:val="001B6D8C"/>
    <w:rsid w:val="001E5BC2"/>
    <w:rsid w:val="001F68D9"/>
    <w:rsid w:val="00222CDF"/>
    <w:rsid w:val="00253143"/>
    <w:rsid w:val="002D0EDC"/>
    <w:rsid w:val="00332648"/>
    <w:rsid w:val="0034058B"/>
    <w:rsid w:val="00370170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E331E"/>
    <w:rsid w:val="006B026B"/>
    <w:rsid w:val="0077467E"/>
    <w:rsid w:val="00792A3A"/>
    <w:rsid w:val="00884D64"/>
    <w:rsid w:val="00925E01"/>
    <w:rsid w:val="009C2A0D"/>
    <w:rsid w:val="009E1278"/>
    <w:rsid w:val="00A864F3"/>
    <w:rsid w:val="00A97147"/>
    <w:rsid w:val="00AA1821"/>
    <w:rsid w:val="00B875C8"/>
    <w:rsid w:val="00BB019E"/>
    <w:rsid w:val="00BB5B97"/>
    <w:rsid w:val="00CB72C6"/>
    <w:rsid w:val="00CC2C4B"/>
    <w:rsid w:val="00CD58DB"/>
    <w:rsid w:val="00CD6B24"/>
    <w:rsid w:val="00DE6D5D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57275"/>
    <w:rsid w:val="00FA4839"/>
    <w:rsid w:val="00FB0D8F"/>
    <w:rsid w:val="00FD2CE5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5BF0-9171-44C0-85F4-C0716AFA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4</cp:revision>
  <cp:lastPrinted>2017-06-27T13:13:00Z</cp:lastPrinted>
  <dcterms:created xsi:type="dcterms:W3CDTF">2017-09-05T09:43:00Z</dcterms:created>
  <dcterms:modified xsi:type="dcterms:W3CDTF">2017-09-05T12:05:00Z</dcterms:modified>
</cp:coreProperties>
</file>